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AD" w:rsidRDefault="00E97F9B">
      <w:bookmarkStart w:id="0" w:name="_GoBack"/>
      <w:bookmarkEnd w:id="0"/>
      <w:r>
        <w:t>GUIDELINES FOR TEACHERS CREATING AN ENVIRONMENT FOR TALKING CONSTRUCTIVELY ABOUT RACE</w:t>
      </w:r>
    </w:p>
    <w:p w:rsidR="00E97F9B" w:rsidRDefault="00E97F9B"/>
    <w:p w:rsidR="00E97F9B" w:rsidRDefault="00E97F9B" w:rsidP="00E97F9B">
      <w:pPr>
        <w:pStyle w:val="ListParagraph"/>
        <w:numPr>
          <w:ilvl w:val="0"/>
          <w:numId w:val="1"/>
        </w:numPr>
      </w:pPr>
      <w:r>
        <w:t>Use your leadership to put issues on the table—announcing the importance of the issue at the beginning of the semester</w:t>
      </w:r>
    </w:p>
    <w:p w:rsidR="00E97F9B" w:rsidRDefault="00E97F9B" w:rsidP="00E97F9B">
      <w:pPr>
        <w:pStyle w:val="ListParagraph"/>
        <w:numPr>
          <w:ilvl w:val="0"/>
          <w:numId w:val="1"/>
        </w:numPr>
      </w:pPr>
      <w:r>
        <w:t>Ask not “if race is playing a role” but “how is race playing a role?”</w:t>
      </w:r>
    </w:p>
    <w:p w:rsidR="004D643C" w:rsidRDefault="004D643C" w:rsidP="00E97F9B">
      <w:pPr>
        <w:pStyle w:val="ListParagraph"/>
        <w:numPr>
          <w:ilvl w:val="0"/>
          <w:numId w:val="1"/>
        </w:numPr>
      </w:pPr>
      <w:r>
        <w:t>Gather the facts about what role race is playing in your field.</w:t>
      </w:r>
    </w:p>
    <w:p w:rsidR="004D643C" w:rsidRDefault="004D643C" w:rsidP="00E97F9B">
      <w:pPr>
        <w:pStyle w:val="ListParagraph"/>
        <w:numPr>
          <w:ilvl w:val="0"/>
          <w:numId w:val="1"/>
        </w:numPr>
      </w:pPr>
      <w:r>
        <w:t>Clarity about goals of these conversations.</w:t>
      </w:r>
    </w:p>
    <w:p w:rsidR="00E97F9B" w:rsidRDefault="00E97F9B" w:rsidP="00E97F9B">
      <w:pPr>
        <w:pStyle w:val="ListParagraph"/>
        <w:numPr>
          <w:ilvl w:val="0"/>
          <w:numId w:val="1"/>
        </w:numPr>
      </w:pPr>
      <w:r>
        <w:t>Invite Storytelling in which race was named</w:t>
      </w:r>
      <w:r w:rsidR="000E3E32">
        <w:t xml:space="preserve"> and </w:t>
      </w:r>
      <w:r>
        <w:t>When Stories are told, always ask about race and identity characteristics/facts</w:t>
      </w:r>
    </w:p>
    <w:p w:rsidR="00E97F9B" w:rsidRDefault="00E97F9B" w:rsidP="00E97F9B">
      <w:pPr>
        <w:pStyle w:val="ListParagraph"/>
        <w:numPr>
          <w:ilvl w:val="0"/>
          <w:numId w:val="1"/>
        </w:numPr>
      </w:pPr>
      <w:r>
        <w:t>Courage to keep naming and asking “how is race playing a role?”</w:t>
      </w:r>
      <w:r w:rsidR="004D643C">
        <w:t>/”how does race matter?”</w:t>
      </w:r>
      <w:r>
        <w:t>; encouraging students to be the ones to do this; important moment:  when student raises it, and I initially find it unwelcome</w:t>
      </w:r>
    </w:p>
    <w:p w:rsidR="00E97F9B" w:rsidRDefault="00E97F9B" w:rsidP="00E97F9B">
      <w:pPr>
        <w:pStyle w:val="ListParagraph"/>
        <w:numPr>
          <w:ilvl w:val="0"/>
          <w:numId w:val="1"/>
        </w:numPr>
      </w:pPr>
      <w:r>
        <w:t>Students were convinced that the topic was welcome</w:t>
      </w:r>
    </w:p>
    <w:p w:rsidR="00E97F9B" w:rsidRDefault="00E97F9B" w:rsidP="00E97F9B">
      <w:pPr>
        <w:pStyle w:val="ListParagraph"/>
        <w:numPr>
          <w:ilvl w:val="0"/>
          <w:numId w:val="1"/>
        </w:numPr>
      </w:pPr>
      <w:proofErr w:type="spellStart"/>
      <w:r>
        <w:t>Nonjudgment</w:t>
      </w:r>
      <w:proofErr w:type="spellEnd"/>
    </w:p>
    <w:p w:rsidR="00E97F9B" w:rsidRDefault="00E97F9B" w:rsidP="00E97F9B">
      <w:pPr>
        <w:pStyle w:val="ListParagraph"/>
        <w:numPr>
          <w:ilvl w:val="0"/>
          <w:numId w:val="1"/>
        </w:numPr>
      </w:pPr>
      <w:r>
        <w:t>Separate the act from the actor</w:t>
      </w:r>
      <w:r w:rsidR="000E3E32">
        <w:t xml:space="preserve"> (note:  law is currently directly adverse to this)</w:t>
      </w:r>
    </w:p>
    <w:p w:rsidR="00E97F9B" w:rsidRDefault="00E97F9B" w:rsidP="00E97F9B">
      <w:pPr>
        <w:pStyle w:val="ListParagraph"/>
        <w:numPr>
          <w:ilvl w:val="0"/>
          <w:numId w:val="1"/>
        </w:numPr>
      </w:pPr>
      <w:r>
        <w:t>Think systemically—look at the same issues at the next level of generality up (or down)</w:t>
      </w:r>
    </w:p>
    <w:p w:rsidR="00E97F9B" w:rsidRDefault="00E97F9B" w:rsidP="00E97F9B">
      <w:pPr>
        <w:pStyle w:val="ListParagraph"/>
        <w:numPr>
          <w:ilvl w:val="0"/>
          <w:numId w:val="1"/>
        </w:numPr>
      </w:pPr>
      <w:r>
        <w:t>Recognize resistance in ourselves and in others—the discomfort of conscious incompetence</w:t>
      </w:r>
    </w:p>
    <w:p w:rsidR="00E97F9B" w:rsidRDefault="00E97F9B" w:rsidP="00E97F9B">
      <w:pPr>
        <w:pStyle w:val="ListParagraph"/>
        <w:numPr>
          <w:ilvl w:val="0"/>
          <w:numId w:val="1"/>
        </w:numPr>
      </w:pPr>
      <w:r>
        <w:t>Recognize the diverse views about race operating in the world that the students are coming to the conversation with</w:t>
      </w:r>
    </w:p>
    <w:p w:rsidR="00730792" w:rsidRDefault="00730792" w:rsidP="00E97F9B">
      <w:pPr>
        <w:pStyle w:val="ListParagraph"/>
        <w:numPr>
          <w:ilvl w:val="0"/>
          <w:numId w:val="1"/>
        </w:numPr>
      </w:pPr>
      <w:r>
        <w:t>Watch coded language (but what do you do?)</w:t>
      </w:r>
    </w:p>
    <w:p w:rsidR="009B5153" w:rsidRDefault="009B5153" w:rsidP="00E97F9B">
      <w:pPr>
        <w:pStyle w:val="ListParagraph"/>
        <w:numPr>
          <w:ilvl w:val="0"/>
          <w:numId w:val="1"/>
        </w:numPr>
      </w:pPr>
      <w:r>
        <w:t>Remain in inquiry mode</w:t>
      </w:r>
    </w:p>
    <w:p w:rsidR="004D643C" w:rsidRDefault="004D643C" w:rsidP="00E97F9B">
      <w:pPr>
        <w:pStyle w:val="ListParagraph"/>
        <w:numPr>
          <w:ilvl w:val="0"/>
          <w:numId w:val="1"/>
        </w:numPr>
      </w:pPr>
      <w:r>
        <w:t>These conversations must be disciplined, even when everyone agrees.  Use the same modes of inquiry and refinement no matter which direction the conversation is going.</w:t>
      </w:r>
    </w:p>
    <w:p w:rsidR="004D643C" w:rsidRDefault="004D643C" w:rsidP="004D643C">
      <w:pPr>
        <w:pStyle w:val="ListParagraph"/>
      </w:pPr>
    </w:p>
    <w:p w:rsidR="00275B04" w:rsidRDefault="00275B04" w:rsidP="00E97F9B">
      <w:pPr>
        <w:pStyle w:val="ListParagraph"/>
        <w:numPr>
          <w:ilvl w:val="0"/>
          <w:numId w:val="1"/>
        </w:numPr>
      </w:pPr>
      <w:r>
        <w:t xml:space="preserve">Remember: When the Truth is personal, </w:t>
      </w:r>
      <w:proofErr w:type="spellStart"/>
      <w:proofErr w:type="gramStart"/>
      <w:r>
        <w:t>its</w:t>
      </w:r>
      <w:proofErr w:type="spellEnd"/>
      <w:proofErr w:type="gramEnd"/>
      <w:r>
        <w:t xml:space="preserve"> harder to unpack.  Personal anecdotes are very tricky ground in these conversations.  Five things to watch for:</w:t>
      </w:r>
    </w:p>
    <w:p w:rsidR="00275B04" w:rsidRDefault="00275B04" w:rsidP="00275B04">
      <w:pPr>
        <w:pStyle w:val="ListParagraph"/>
        <w:numPr>
          <w:ilvl w:val="1"/>
          <w:numId w:val="1"/>
        </w:numPr>
      </w:pPr>
      <w:r>
        <w:t>How to mine our personal experience for what is truly useful</w:t>
      </w:r>
    </w:p>
    <w:p w:rsidR="00275B04" w:rsidRDefault="00275B04" w:rsidP="00275B04">
      <w:pPr>
        <w:pStyle w:val="ListParagraph"/>
        <w:numPr>
          <w:ilvl w:val="1"/>
          <w:numId w:val="1"/>
        </w:numPr>
      </w:pPr>
      <w:r>
        <w:t>Watch for when the speaker take the authority of their own truth and try to overextend it.</w:t>
      </w:r>
    </w:p>
    <w:p w:rsidR="00275B04" w:rsidRDefault="00275B04" w:rsidP="00275B04">
      <w:pPr>
        <w:pStyle w:val="ListParagraph"/>
        <w:numPr>
          <w:ilvl w:val="1"/>
          <w:numId w:val="1"/>
        </w:numPr>
      </w:pPr>
      <w:r>
        <w:t xml:space="preserve">Beware of your own reaction:  </w:t>
      </w:r>
      <w:r w:rsidR="004D643C">
        <w:t>there are particular dangers both if you agree with the generalizations made and if you disagree with the generalizations (like similarities (filling in) and differences (over-inquiring?)</w:t>
      </w:r>
    </w:p>
    <w:p w:rsidR="004D643C" w:rsidRDefault="004D643C" w:rsidP="00275B04">
      <w:pPr>
        <w:pStyle w:val="ListParagraph"/>
        <w:numPr>
          <w:ilvl w:val="1"/>
          <w:numId w:val="1"/>
        </w:numPr>
      </w:pPr>
      <w:r>
        <w:t>Is the person using/misusing their own experience as authority?</w:t>
      </w:r>
    </w:p>
    <w:p w:rsidR="004D643C" w:rsidRDefault="004D643C" w:rsidP="00275B04">
      <w:pPr>
        <w:pStyle w:val="ListParagraph"/>
        <w:numPr>
          <w:ilvl w:val="1"/>
          <w:numId w:val="1"/>
        </w:numPr>
      </w:pPr>
      <w:r>
        <w:t>Remember that the speaker is taking a unique risk—Tread carefully</w:t>
      </w:r>
    </w:p>
    <w:p w:rsidR="004D643C" w:rsidRDefault="004D643C" w:rsidP="00275B04">
      <w:pPr>
        <w:pStyle w:val="ListParagraph"/>
        <w:numPr>
          <w:ilvl w:val="1"/>
          <w:numId w:val="1"/>
        </w:numPr>
      </w:pPr>
      <w:r>
        <w:t>Must have a uniform practice for unpacking these moments</w:t>
      </w:r>
    </w:p>
    <w:p w:rsidR="00275B04" w:rsidRDefault="00275B04" w:rsidP="00275B04">
      <w:pPr>
        <w:ind w:left="360"/>
      </w:pPr>
    </w:p>
    <w:p w:rsidR="00E97F9B" w:rsidRDefault="00E97F9B" w:rsidP="00E97F9B">
      <w:pPr>
        <w:pStyle w:val="ListParagraph"/>
        <w:numPr>
          <w:ilvl w:val="0"/>
          <w:numId w:val="1"/>
        </w:numPr>
      </w:pPr>
      <w:r>
        <w:t>Each speaker and leader has a unique competen</w:t>
      </w:r>
      <w:r w:rsidR="000E3E32">
        <w:t>ce/incompetence to make a point about race:</w:t>
      </w:r>
    </w:p>
    <w:p w:rsidR="000E3E32" w:rsidRDefault="000E3E32" w:rsidP="000E3E32">
      <w:pPr>
        <w:pStyle w:val="ListParagraph"/>
        <w:numPr>
          <w:ilvl w:val="1"/>
          <w:numId w:val="1"/>
        </w:numPr>
      </w:pPr>
      <w:r>
        <w:t>Imagine the challenges that other people have to this conversation</w:t>
      </w:r>
    </w:p>
    <w:p w:rsidR="000E3E32" w:rsidRDefault="000E3E32" w:rsidP="000E3E32">
      <w:pPr>
        <w:pStyle w:val="ListParagraph"/>
        <w:numPr>
          <w:ilvl w:val="1"/>
          <w:numId w:val="1"/>
        </w:numPr>
      </w:pPr>
      <w:r>
        <w:t>Remain conscious of how hard it is for my person of color/untenured/male/white colleague to always raise race</w:t>
      </w:r>
    </w:p>
    <w:p w:rsidR="000E3E32" w:rsidRDefault="000E3E32" w:rsidP="000E3E32">
      <w:pPr>
        <w:pStyle w:val="ListParagraph"/>
        <w:numPr>
          <w:ilvl w:val="1"/>
          <w:numId w:val="1"/>
        </w:numPr>
      </w:pPr>
      <w:r>
        <w:t>Everyone will have different presumptions.  For instance, a white person will presume that a person of color has it easier running this conversation.</w:t>
      </w:r>
    </w:p>
    <w:p w:rsidR="00730792" w:rsidRDefault="00730792" w:rsidP="000E3E32">
      <w:pPr>
        <w:pStyle w:val="ListParagraph"/>
        <w:numPr>
          <w:ilvl w:val="1"/>
          <w:numId w:val="1"/>
        </w:numPr>
      </w:pPr>
      <w:r>
        <w:lastRenderedPageBreak/>
        <w:t>Remember that everyone, everyone, needs allies; sometimes those allies are most helpful different, not similar</w:t>
      </w:r>
    </w:p>
    <w:p w:rsidR="000E3E32" w:rsidRDefault="009B5153" w:rsidP="000E3E32">
      <w:pPr>
        <w:pStyle w:val="ListParagraph"/>
        <w:numPr>
          <w:ilvl w:val="1"/>
          <w:numId w:val="1"/>
        </w:numPr>
      </w:pPr>
      <w:r>
        <w:t>Think about how everyone might be an outsider to the conversation</w:t>
      </w:r>
    </w:p>
    <w:p w:rsidR="009B5153" w:rsidRDefault="009B5153" w:rsidP="000E3E32">
      <w:pPr>
        <w:pStyle w:val="ListParagraph"/>
        <w:numPr>
          <w:ilvl w:val="1"/>
          <w:numId w:val="1"/>
        </w:numPr>
      </w:pPr>
      <w:r>
        <w:t>Think about your unique strengths in the conversation</w:t>
      </w:r>
    </w:p>
    <w:p w:rsidR="000E3E32" w:rsidRDefault="000E3E32" w:rsidP="000E3E32">
      <w:pPr>
        <w:pStyle w:val="ListParagraph"/>
        <w:ind w:left="1440"/>
      </w:pPr>
    </w:p>
    <w:p w:rsidR="000E3E32" w:rsidRDefault="000E3E32" w:rsidP="000E3E32">
      <w:pPr>
        <w:pStyle w:val="ListParagraph"/>
        <w:ind w:left="1440"/>
      </w:pPr>
    </w:p>
    <w:p w:rsidR="000E3E32" w:rsidRDefault="000E3E32" w:rsidP="000E3E32">
      <w:pPr>
        <w:pStyle w:val="ListParagraph"/>
      </w:pPr>
    </w:p>
    <w:sectPr w:rsidR="000E3E32" w:rsidSect="00ED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551F1"/>
    <w:multiLevelType w:val="hybridMultilevel"/>
    <w:tmpl w:val="8F3EA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9B"/>
    <w:rsid w:val="000E3E32"/>
    <w:rsid w:val="00275B04"/>
    <w:rsid w:val="00383D6B"/>
    <w:rsid w:val="004D643C"/>
    <w:rsid w:val="00730792"/>
    <w:rsid w:val="009B5153"/>
    <w:rsid w:val="00AA062D"/>
    <w:rsid w:val="00D83B4E"/>
    <w:rsid w:val="00E87C96"/>
    <w:rsid w:val="00E97F9B"/>
    <w:rsid w:val="00ED4CAD"/>
    <w:rsid w:val="00F8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6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6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Law School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Koh Peters</dc:creator>
  <cp:lastModifiedBy>Jean Koh Peters</cp:lastModifiedBy>
  <cp:revision>2</cp:revision>
  <dcterms:created xsi:type="dcterms:W3CDTF">2013-01-28T20:35:00Z</dcterms:created>
  <dcterms:modified xsi:type="dcterms:W3CDTF">2013-01-28T20:35:00Z</dcterms:modified>
</cp:coreProperties>
</file>